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  <w:keepNext w:val="0"/>
        <w:keepLines w:val="0"/>
      </w:pPr>
      <w:bookmarkStart w:name="_f83d5jc9x739" w:id="0"/>
      <w:bookmarkEnd w:id="0"/>
      <w:r>
        <w:rPr>
          <w:u w:val="none"/>
          <w:rtl w:val="0"/>
          <w:lang w:val="en-US"/>
        </w:rPr>
        <w:t>S</w:t>
      </w:r>
      <w:r>
        <w:rPr>
          <w:u w:val="none"/>
          <w:rtl w:val="0"/>
          <w:lang w:val="en-US"/>
        </w:rPr>
        <w:t>cholarship Search and Tracking Tool</w:t>
      </w:r>
    </w:p>
    <w:p>
      <w:pPr>
        <w:pStyle w:val="Subtitle"/>
        <w:keepNext w:val="0"/>
        <w:keepLines w:val="0"/>
      </w:pPr>
      <w:bookmarkStart w:name="_ndtln6txx828" w:id="1"/>
      <w:bookmarkEnd w:id="1"/>
      <w:r>
        <w:rPr>
          <w:u w:val="none"/>
          <w:rtl w:val="0"/>
          <w:lang w:val="en-US"/>
        </w:rPr>
        <w:t>O</w:t>
      </w:r>
      <w:r>
        <w:rPr>
          <w:u w:val="none"/>
          <w:rtl w:val="0"/>
          <w:lang w:val="en-US"/>
        </w:rPr>
        <w:t>verview</w:t>
      </w:r>
    </w:p>
    <w:p>
      <w:pPr>
        <w:pStyle w:val="Body"/>
      </w:pPr>
      <w:r>
        <w:rPr>
          <w:rtl w:val="0"/>
          <w:lang w:val="en-US"/>
        </w:rPr>
        <w:t>Scholarships can help reduce the cost of your future plans. Start searching early and keep track of opportunities that match your goals.</w:t>
      </w:r>
    </w:p>
    <w:p>
      <w:pPr>
        <w:pStyle w:val="Body"/>
      </w:pPr>
      <w:r>
        <w:rPr>
          <w:rtl w:val="0"/>
          <w:lang w:val="en-US"/>
        </w:rPr>
        <w:t>For each scholarship, track:</w:t>
      </w:r>
    </w:p>
    <w:p>
      <w:pPr>
        <w:pStyle w:val="Body"/>
      </w:pPr>
      <w:r>
        <w:rPr>
          <w:rtl w:val="0"/>
          <w:lang w:val="en-US"/>
        </w:rPr>
        <w:t>Scholarship Name: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6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6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Eligibility Requirements: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7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Application Deadline:</w:t>
      </w:r>
    </w:p>
    <w:p>
      <w:pPr>
        <w:pStyle w:val="Body"/>
        <w:rPr>
          <w:rFonts w:ascii="Calibri" w:cs="Calibri" w:hAnsi="Calibri" w:eastAsia="Calibri"/>
          <w:sz w:val="24"/>
          <w:szCs w:val="24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5943600" cy="19050"/>
                <wp:effectExtent l="0" t="0" r="0" b="0"/>
                <wp:docPr id="1073741828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inline>
            </w:drawing>
          </mc:Choice>
          <mc:Fallback>
            <w:pict>
              <v:rect id="_x0000_s1028" style="visibility:visible;width:468.0pt;height:1.5pt;">
                <v:fill color="#A0A0A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w:pict>
          </mc:Fallback>
        </mc:AlternateContent>
      </w:r>
    </w:p>
    <w:p>
      <w:pPr>
        <w:pStyle w:val="Body"/>
      </w:pPr>
      <w:r>
        <w:rPr>
          <w:rtl w:val="0"/>
          <w:lang w:val="en-US"/>
        </w:rPr>
        <w:t>Required Materials: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Application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fr-FR"/>
        </w:rPr>
        <w:t>Essay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Recommendation Letter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fr-FR"/>
        </w:rPr>
        <w:t>Transcript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s-ES_tradnl"/>
        </w:rPr>
        <w:t>Resume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Other: ___________</w:t>
      </w:r>
    </w:p>
    <w:p>
      <w:pPr>
        <w:pStyle w:val="Body"/>
      </w:pPr>
      <w:r>
        <w:rPr>
          <w:rtl w:val="0"/>
          <w:lang w:val="nl-NL"/>
        </w:rPr>
        <w:t>Status:</w:t>
      </w:r>
      <w:r>
        <w:rPr>
          <w:rFonts w:ascii="Arial" w:cs="Arial" w:hAnsi="Arial" w:eastAsia="Arial"/>
          <w:b w:val="1"/>
          <w:bCs w:val="1"/>
        </w:rP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Interested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Applying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Submitted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Awarded</w:t>
      </w:r>
      <w:r>
        <w:br w:type="textWrapping"/>
      </w:r>
      <w:r>
        <w:rPr>
          <w:rtl w:val="0"/>
          <w:lang w:val="en-US"/>
        </w:rPr>
        <w:t xml:space="preserve">☐ </w:t>
      </w:r>
      <w:r>
        <w:rPr>
          <w:rtl w:val="0"/>
          <w:lang w:val="en-US"/>
        </w:rPr>
        <w:t>Not Selected</w:t>
      </w: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</w:pPr>
    </w:p>
    <w:p>
      <w:pPr>
        <w:pStyle w:val="Body"/>
        <w:spacing w:after="0"/>
      </w:pPr>
      <w:r>
        <w:rPr>
          <w:rStyle w:val="Hyperlink.0"/>
          <w:rFonts w:ascii="Calibri" w:cs="Calibri" w:hAnsi="Calibri" w:eastAsia="Calibri"/>
        </w:rPr>
        <w:fldChar w:fldCharType="begin" w:fldLock="0"/>
      </w:r>
      <w:r>
        <w:rPr>
          <w:rStyle w:val="Hyperlink.0"/>
          <w:rFonts w:ascii="Calibri" w:cs="Calibri" w:hAnsi="Calibri" w:eastAsia="Calibri"/>
        </w:rPr>
        <w:instrText xml:space="preserve"> HYPERLINK "https://rodeldss-build.digitaleye.com/wp-content/uploads/scholarship-search-tools/Scholarship-Template.xlsx"</w:instrText>
      </w:r>
      <w:r>
        <w:rPr>
          <w:rStyle w:val="Hyperlink.0"/>
          <w:rFonts w:ascii="Calibri" w:cs="Calibri" w:hAnsi="Calibri" w:eastAsia="Calibri"/>
        </w:rPr>
        <w:fldChar w:fldCharType="separate" w:fldLock="0"/>
      </w:r>
      <w:r>
        <w:rPr>
          <w:rStyle w:val="Hyperlink.0"/>
          <w:rFonts w:ascii="Calibri" w:hAnsi="Calibri"/>
          <w:rtl w:val="0"/>
          <w:lang w:val="en-US"/>
        </w:rPr>
        <w:t>Download Excel Spreadsheet Scholarship Template</w:t>
      </w:r>
      <w:r>
        <w:rPr>
          <w:rFonts w:ascii="Calibri" w:cs="Calibri" w:hAnsi="Calibri" w:eastAsia="Calibri"/>
        </w:rPr>
        <w:fldChar w:fldCharType="end" w:fldLock="0"/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Arial" w:hAnsi="Arial" w:hint="default"/>
        <w:b w:val="1"/>
        <w:bCs w:val="1"/>
        <w:outline w:val="0"/>
        <w:color w:val="ff6720"/>
        <w:sz w:val="13"/>
        <w:szCs w:val="13"/>
        <w:u w:color="ff6720"/>
        <w:rtl w:val="0"/>
        <w:lang w:val="en-US"/>
        <w14:textFill>
          <w14:solidFill>
            <w14:srgbClr w14:val="FF6720"/>
          </w14:solidFill>
        </w14:textFill>
      </w:rPr>
      <w:t>■</w:t>
    </w:r>
    <w:r>
      <w:rPr>
        <w:rFonts w:ascii="Arial" w:hAnsi="Arial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Arial" w:cs="Arial" w:hAnsi="Arial" w:eastAsia="Arial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Arial" w:hAnsi="Arial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Arial" w:cs="Arial" w:hAnsi="Arial" w:eastAsia="Arial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  <w:style w:type="paragraph" w:styleId="Subtitle">
    <w:name w:val="Subtitle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0" w:after="24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5b6770"/>
      <w:spacing w:val="0"/>
      <w:kern w:val="0"/>
      <w:position w:val="0"/>
      <w:sz w:val="26"/>
      <w:szCs w:val="26"/>
      <w:u w:val="none" w:color="5b6770"/>
      <w:shd w:val="nil" w:color="auto" w:fill="auto"/>
      <w:vertAlign w:val="baseline"/>
      <w:lang w:val="en-US"/>
      <w14:textOutline>
        <w14:noFill/>
      </w14:textOutline>
      <w14:textFill>
        <w14:solidFill>
          <w14:srgbClr w14:val="5B677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"/>
        <a:ea typeface="Arial"/>
        <a:cs typeface="Arial"/>
      </a:majorFont>
      <a:minorFont>
        <a:latin typeface="Open Sans"/>
        <a:ea typeface="Open Sans"/>
        <a:cs typeface="Open Sans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