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60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 Volunteer Credit and Office of Volunteerism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Delaware Volunteer Credit and Office of Volunteerism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Delaware's volunteer-credit process requires students and counselors to confirm local participation, qualifying service, documentation, and transcript-posting steps before service begins.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Delaware Volunteer Credit and the Office of Volunteerism.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Volunteer Delaware is the official starting point for current student and counselor instructions.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school or district confirms participation and controls its local approval and transcript workflow.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Service eligibility, documentation, timing, and credit posting must be verified under current state and local rules.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the school counselor whether the school participates and what local approval is required.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Read the current Volunteer Delaware student instructions before beginning service.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that the organization, activity, schedule, and documentation method qualify.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service outside the regular school day and record each shift as instructed.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Submit required documentation and confirm when the school posts approved credit.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Delcode.Delaware: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60 Delaware Volunteer Credit and Office of Volunteerism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volunteer.delaware.gov/dvcquestions" TargetMode="External"/><Relationship Id="rId10" Type="http://schemas.openxmlformats.org/officeDocument/2006/relationships/hyperlink" Target="https://volunteer.delaware.gov/dvccounselorinformation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volunteer.delaware.gov/dvcstudentinformati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olunteer.delaware.gov/delaware-volunteer-credit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elcode.delaware.gov/title14/c089a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gQNtn8Zexs+98ckfn15HwKdjIQ==">CgMxLjA4AHIhMURjOXZ3NmlkMVpEVGt4UWkxSC1CUl9PdTlDWnZyNEtX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