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58  |  FINANCIAL AID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FAFSA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FAFSA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Use the FAFSA for the correct award year and complete every required student and contributor section.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the FAFSA.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the FAFSA for the correct award year and complete every required student and contributor section.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Each contributor uses a separate StudentAid.gov account and completes only the section assigned to that person.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Submitting the FAFSA is followed by status review, possible corrections or verification, college requests, and aid offers.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the correct award year and current deadlines.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Create or recover separate StudentAid.gov accounts for the student and each required contributor.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Gather the identity, financial, and school information requested by the current form.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Complete all assigned sections, consent, approval, and signatures.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Submit the form and monitor its status in My Activity.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Review the FAFSA Submission Summary, make allowed corrections, and respond to college requests.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 and the date/source I used is...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Standbymede: FAFSA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FAFSA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FAFSA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5. </w:t>
      </w:r>
      <w:hyperlink r:id="rId12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FAFSA Guidance</w:t>
        </w:r>
      </w:hyperlink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58 FAFSA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studentaid.gov/articles/key-facts-accounts/" TargetMode="External"/><Relationship Id="rId10" Type="http://schemas.openxmlformats.org/officeDocument/2006/relationships/hyperlink" Target="https://studentaid.gov/articles/fafsa-submission-summary/" TargetMode="External"/><Relationship Id="rId13" Type="http://schemas.openxmlformats.org/officeDocument/2006/relationships/header" Target="header1.xml"/><Relationship Id="rId12" Type="http://schemas.openxmlformats.org/officeDocument/2006/relationships/hyperlink" Target="https://www.delawarestudentsuccess.org/fafsa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tudentaid.gov/articles/fafsa-student-steps/" TargetMode="Externa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andbymede.org/stand-by-me-nexgen/fafs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7TqfDLi500l84B4w+yMgHuK5bQ==">CgMxLjA4AHIhMVh5Y2htYkFnLXI0YVpyR0JNOWZaaW9mOWJaZmVrSThX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