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57  |  SUPPORT SERVICE</w:t>
      </w:r>
    </w:p>
    <w:p w:rsidR="00000000" w:rsidDel="00000000" w:rsidP="00000000" w:rsidRDefault="00000000" w:rsidRPr="00000000" w14:paraId="00000003">
      <w:pPr>
        <w:pStyle w:val="Title"/>
        <w:rPr/>
      </w:pPr>
      <w:r w:rsidDel="00000000" w:rsidR="00000000" w:rsidRPr="00000000">
        <w:rPr>
          <w:rtl w:val="0"/>
        </w:rPr>
        <w:t xml:space="preserve">Labor Market Information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Labor Market Information</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Labor Market Information is designed to help students move from general awareness to one verified next step. Labor-market information helps students compare occupations when the measure, geography, source, and date are clear; it predicts trends, not an individual job outcome.</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Bls: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57 Labor Market Information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careeronestop.org/Toolkit/Careers/Occupations/occupation-profile.aspx" TargetMode="External"/><Relationship Id="rId12" Type="http://schemas.openxmlformats.org/officeDocument/2006/relationships/footer" Target="footer1.xml"/><Relationship Id="rId9" Type="http://schemas.openxmlformats.org/officeDocument/2006/relationships/hyperlink" Target="https://www.bls.gov/ooh/"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bor.delaware.gov/divisions/ool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rdohrlAqxDlbCtkp97fzB7CdA==">CgMxLjA4AHIhMWhUTFRhYW9BTEZNVVo3X1hIaXItRFJNQk0xNUFkQUlw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