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53  |  SUPPORT SERVICE</w:t>
      </w:r>
    </w:p>
    <w:p w:rsidR="00000000" w:rsidDel="00000000" w:rsidP="00000000" w:rsidRDefault="00000000" w:rsidRPr="00000000" w14:paraId="00000003">
      <w:pPr>
        <w:pStyle w:val="Title"/>
        <w:rPr/>
      </w:pPr>
      <w:r w:rsidDel="00000000" w:rsidR="00000000" w:rsidRPr="00000000">
        <w:rPr>
          <w:rtl w:val="0"/>
        </w:rPr>
        <w:t xml:space="preserve">Student Loan Basics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Student Loan Basics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Borrow only after comparing the full cost, all non-loan resources, loan type, interest, fees, repayment terms, and a realistic monthly-payment range.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student loan basics,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Calculate the remaining cost after grants, scholarships, savings, earnings, and realistic payment-plan resources.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Identify who will legally borrow each loan and compare federal options before private loans.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Check the current interest rate, fee, annual limit, total limit, and repayment terms at the official source.</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53 Student Loan Basics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studentaid.gov/understand-aid/types/loans/subsidized-unsubsidized" TargetMode="External"/><Relationship Id="rId12" Type="http://schemas.openxmlformats.org/officeDocument/2006/relationships/footer" Target="footer1.xml"/><Relationship Id="rId9" Type="http://schemas.openxmlformats.org/officeDocument/2006/relationships/hyperlink" Target="https://studentaid.gov/understand-aid/types/loans/interest-rat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understand-aid/types/lo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uliGt8wwhwxeTzU8fE7PGFlnQ==">CgMxLjA4AHIhMUZGOHdONC05a01BdzBmTGJ5b2hEa1lsRmdoYkNIYUpz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