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52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Service Programs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Service programs can provide structured experience, community impact, training, and sometimes a living allowance or education award; students must compare the actual role, terms, support, and next-step value.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service programs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service programs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service programs.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the issue, community, and skills you want to build.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Search official service listings and read the complete terms.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hours, allowance, benefits, transportation, housing, and supervision.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how the experience connects to college, training, or career goals.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Apply only after confirming the role and keeping a copy of the listing.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placement, a living allowance, education award, housing, college credit, or employment.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every benefit and commitment in the current official service listing.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My.Americorps: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52 Service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volunteer.delaware.gov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my.americorps.gov/mp/listing/publicRequestSearch.d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americorp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9OSl9aknNoO0HFOKqGfHCwk75Q==">CgMxLjA4AHIhMU9ZTHl6MHQ2em5FZml1WE16eFZMR29Sc214T2ZkTS1V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