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8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51  |  SUPPORT SERVICE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Senior Launch Checklist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Curriculum Unit</w:t>
      </w:r>
    </w:p>
    <w:p w:rsidR="00000000" w:rsidDel="00000000" w:rsidP="00000000" w:rsidRDefault="00000000" w:rsidRPr="00000000" w14:paraId="00000005">
      <w:pPr>
        <w:keepLines w:val="1"/>
        <w:pBdr>
          <w:left w:color="1d4289" w:space="8" w:sz="22" w:val="single"/>
        </w:pBdr>
        <w:shd w:fill="e8eef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20"/>
          <w:szCs w:val="20"/>
          <w:rtl w:val="0"/>
        </w:rPr>
        <w:t xml:space="preserve">UNIT FOCUS 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2937"/>
          <w:sz w:val="21"/>
          <w:szCs w:val="21"/>
          <w:rtl w:val="0"/>
        </w:rPr>
        <w:t xml:space="preserve">A senior launch checklist converts a chosen postsecondary route into assigned tasks, deadlines, confirmations, and summer follow-up through the first day.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1"/>
        <w:rPr/>
      </w:pPr>
      <w:r w:rsidDel="00000000" w:rsidR="00000000" w:rsidRPr="00000000">
        <w:rPr>
          <w:rtl w:val="0"/>
        </w:rPr>
        <w:t xml:space="preserve">Unit snapshot</w:t>
      </w:r>
    </w:p>
    <w:p w:rsidR="00000000" w:rsidDel="00000000" w:rsidP="00000000" w:rsidRDefault="00000000" w:rsidRPr="00000000" w14:paraId="00000007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Recommended setting: </w:t>
      </w:r>
      <w:r w:rsidDel="00000000" w:rsidR="00000000" w:rsidRPr="00000000">
        <w:rPr>
          <w:rtl w:val="0"/>
        </w:rPr>
        <w:t xml:space="preserve">Advisory, college and career readiness, counseling seminar, or student success course</w:t>
      </w:r>
    </w:p>
    <w:p w:rsidR="00000000" w:rsidDel="00000000" w:rsidP="00000000" w:rsidRDefault="00000000" w:rsidRPr="00000000" w14:paraId="00000008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Time: </w:t>
      </w:r>
      <w:r w:rsidDel="00000000" w:rsidR="00000000" w:rsidRPr="00000000">
        <w:rPr>
          <w:rtl w:val="0"/>
        </w:rPr>
        <w:t xml:space="preserve">40-50 minutes, with an optional follow-up check-in</w:t>
      </w:r>
    </w:p>
    <w:p w:rsidR="00000000" w:rsidDel="00000000" w:rsidP="00000000" w:rsidRDefault="00000000" w:rsidRPr="00000000" w14:paraId="00000009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Student outcome: </w:t>
      </w:r>
      <w:r w:rsidDel="00000000" w:rsidR="00000000" w:rsidRPr="00000000">
        <w:rPr>
          <w:rtl w:val="0"/>
        </w:rPr>
        <w:t xml:space="preserve">Each student identifies one verified next step connected to their senior launch checklist and names the owner of the information.</w:t>
      </w:r>
    </w:p>
    <w:p w:rsidR="00000000" w:rsidDel="00000000" w:rsidP="00000000" w:rsidRDefault="00000000" w:rsidRPr="00000000" w14:paraId="0000000A">
      <w:pPr>
        <w:pStyle w:val="Heading2"/>
        <w:rPr/>
      </w:pPr>
      <w:r w:rsidDel="00000000" w:rsidR="00000000" w:rsidRPr="00000000">
        <w:rPr>
          <w:rtl w:val="0"/>
        </w:rPr>
        <w:t xml:space="preserve">Learning objectives</w:t>
      </w:r>
    </w:p>
    <w:p w:rsidR="00000000" w:rsidDel="00000000" w:rsidP="00000000" w:rsidRDefault="00000000" w:rsidRPr="00000000" w14:paraId="0000000B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Explain the core purpose of senior launch checklist in their own words.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Separate stable guidance from details that must be verified.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Choose and document an appropriate next action and follow-up date.</w:t>
      </w:r>
    </w:p>
    <w:p w:rsidR="00000000" w:rsidDel="00000000" w:rsidP="00000000" w:rsidRDefault="00000000" w:rsidRPr="00000000" w14:paraId="0000000E">
      <w:pPr>
        <w:pStyle w:val="Heading2"/>
        <w:rPr/>
      </w:pPr>
      <w:r w:rsidDel="00000000" w:rsidR="00000000" w:rsidRPr="00000000">
        <w:rPr>
          <w:rtl w:val="0"/>
        </w:rPr>
        <w:t xml:space="preserve">Lesson sequence</w:t>
      </w:r>
    </w:p>
    <w:p w:rsidR="00000000" w:rsidDel="00000000" w:rsidP="00000000" w:rsidRDefault="00000000" w:rsidRPr="00000000" w14:paraId="0000000F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Launch (5 minutes): Ask what students already know or wonder about senior launch checklist.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Model (8 minutes): Demonstrate how to find the information owner and identify the date on an official source.</w:t>
      </w:r>
    </w:p>
    <w:p w:rsidR="00000000" w:rsidDel="00000000" w:rsidP="00000000" w:rsidRDefault="00000000" w:rsidRPr="00000000" w14:paraId="00000011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Explore (15 minutes): Students review the key points and apply them to a realistic planning scenario.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Plan (10 minutes): Students complete the action sequence below and record what still needs verification.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Exit ticket (5 minutes): Students name one next step, one owner, and one check-back date.</w:t>
      </w:r>
    </w:p>
    <w:p w:rsidR="00000000" w:rsidDel="00000000" w:rsidP="00000000" w:rsidRDefault="00000000" w:rsidRPr="00000000" w14:paraId="00000014">
      <w:pPr>
        <w:pStyle w:val="Heading2"/>
        <w:rPr/>
      </w:pPr>
      <w:r w:rsidDel="00000000" w:rsidR="00000000" w:rsidRPr="00000000">
        <w:rPr>
          <w:rtl w:val="0"/>
        </w:rPr>
        <w:t xml:space="preserve">Student action sequence</w:t>
      </w:r>
    </w:p>
    <w:p w:rsidR="00000000" w:rsidDel="00000000" w:rsidP="00000000" w:rsidRDefault="00000000" w:rsidRPr="00000000" w14:paraId="00000015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Name the intended postsecondary route and the current backup route.</w:t>
      </w:r>
    </w:p>
    <w:p w:rsidR="00000000" w:rsidDel="00000000" w:rsidP="00000000" w:rsidRDefault="00000000" w:rsidRPr="00000000" w14:paraId="00000016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List every remaining application, aid, document, interview, enrollment, or commitment task.</w:t>
      </w:r>
    </w:p>
    <w:p w:rsidR="00000000" w:rsidDel="00000000" w:rsidP="00000000" w:rsidRDefault="00000000" w:rsidRPr="00000000" w14:paraId="00000017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Confirm transportation, housing, technology, health, accessibility, and support needs.</w:t>
      </w:r>
    </w:p>
    <w:p w:rsidR="00000000" w:rsidDel="00000000" w:rsidP="00000000" w:rsidRDefault="00000000" w:rsidRPr="00000000" w14:paraId="00000018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Assign each task an owner, deadline, evidence of completion, and escalation contact.</w:t>
      </w:r>
    </w:p>
    <w:p w:rsidR="00000000" w:rsidDel="00000000" w:rsidP="00000000" w:rsidRDefault="00000000" w:rsidRPr="00000000" w14:paraId="00000019">
      <w:pPr>
        <w:keepLines w:val="1"/>
        <w:numPr>
          <w:ilvl w:val="0"/>
          <w:numId w:val="1"/>
        </w:numPr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Schedule follow-up through onboarding and the first day.</w:t>
      </w:r>
    </w:p>
    <w:p w:rsidR="00000000" w:rsidDel="00000000" w:rsidP="00000000" w:rsidRDefault="00000000" w:rsidRPr="00000000" w14:paraId="0000001A">
      <w:pPr>
        <w:pStyle w:val="Heading2"/>
        <w:rPr/>
      </w:pPr>
      <w:r w:rsidDel="00000000" w:rsidR="00000000" w:rsidRPr="00000000">
        <w:rPr>
          <w:rtl w:val="0"/>
        </w:rPr>
        <w:t xml:space="preserve">Teacher prompts</w:t>
      </w:r>
    </w:p>
    <w:p w:rsidR="00000000" w:rsidDel="00000000" w:rsidP="00000000" w:rsidRDefault="00000000" w:rsidRPr="00000000" w14:paraId="0000001B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Which part of this guidance is stable across settings?</w:t>
      </w:r>
    </w:p>
    <w:p w:rsidR="00000000" w:rsidDel="00000000" w:rsidP="00000000" w:rsidRDefault="00000000" w:rsidRPr="00000000" w14:paraId="0000001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Which detail could change by student, school, program, employer, or date?</w:t>
      </w:r>
    </w:p>
    <w:p w:rsidR="00000000" w:rsidDel="00000000" w:rsidP="00000000" w:rsidRDefault="00000000" w:rsidRPr="00000000" w14:paraId="0000001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Who owns the answer, and how will you document what you learn?</w:t>
      </w:r>
    </w:p>
    <w:p w:rsidR="00000000" w:rsidDel="00000000" w:rsidP="00000000" w:rsidRDefault="00000000" w:rsidRPr="00000000" w14:paraId="0000001E">
      <w:pPr>
        <w:pStyle w:val="Heading2"/>
        <w:rPr/>
      </w:pPr>
      <w:r w:rsidDel="00000000" w:rsidR="00000000" w:rsidRPr="00000000">
        <w:rPr>
          <w:rtl w:val="0"/>
        </w:rPr>
        <w:t xml:space="preserve">Access, differentiation, and extension</w:t>
      </w:r>
    </w:p>
    <w:p w:rsidR="00000000" w:rsidDel="00000000" w:rsidP="00000000" w:rsidRDefault="00000000" w:rsidRPr="00000000" w14:paraId="0000001F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Read key source language aloud and provide a plain-language summary.</w:t>
      </w:r>
    </w:p>
    <w:p w:rsidR="00000000" w:rsidDel="00000000" w:rsidP="00000000" w:rsidRDefault="00000000" w:rsidRPr="00000000" w14:paraId="00000020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Allow students to respond orally, in writing, or through a counselor-supported planning conversation.</w:t>
      </w:r>
    </w:p>
    <w:p w:rsidR="00000000" w:rsidDel="00000000" w:rsidP="00000000" w:rsidRDefault="00000000" w:rsidRPr="00000000" w14:paraId="00000021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Pair students for source navigation while requiring each student to record an individual next step.</w:t>
      </w:r>
    </w:p>
    <w:p w:rsidR="00000000" w:rsidDel="00000000" w:rsidP="00000000" w:rsidRDefault="00000000" w:rsidRPr="00000000" w14:paraId="00000022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Extend the lesson by comparing two verified routes or resources and naming the decision criteria.</w:t>
      </w:r>
    </w:p>
    <w:p w:rsidR="00000000" w:rsidDel="00000000" w:rsidP="00000000" w:rsidRDefault="00000000" w:rsidRPr="00000000" w14:paraId="00000023">
      <w:pPr>
        <w:pStyle w:val="Heading2"/>
        <w:rPr/>
      </w:pPr>
      <w:r w:rsidDel="00000000" w:rsidR="00000000" w:rsidRPr="00000000">
        <w:rPr>
          <w:rtl w:val="0"/>
        </w:rPr>
        <w:t xml:space="preserve">Facilitator boundaries</w:t>
      </w:r>
    </w:p>
    <w:p w:rsidR="00000000" w:rsidDel="00000000" w:rsidP="00000000" w:rsidRDefault="00000000" w:rsidRPr="00000000" w14:paraId="00000024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use one checklist as a substitute for program-specific requirements.</w:t>
      </w:r>
    </w:p>
    <w:p w:rsidR="00000000" w:rsidDel="00000000" w:rsidP="00000000" w:rsidRDefault="00000000" w:rsidRPr="00000000" w14:paraId="00000025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assume every senior is pursuing college.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Do not promise eligibility, admission, placement, funding, timing, or program availability. Use current official sources and local policy before presenting a specific requirement as fact.</w:t>
      </w:r>
    </w:p>
    <w:p w:rsidR="00000000" w:rsidDel="00000000" w:rsidP="00000000" w:rsidRDefault="00000000" w:rsidRPr="00000000" w14:paraId="00000027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Federal Student Aid: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Careeronestop: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Delawarestudentsuccess: Official Resource</w:t>
        </w:r>
      </w:hyperlink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5840" w:w="12240" w:orient="portrait"/>
      <w:pgMar w:bottom="1152" w:top="1152" w:left="1152" w:right="1152" w:header="490" w:footer="49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51 Senior Launch Checklist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CURRICULUM UNIT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1"/>
        <w:szCs w:val="21"/>
        <w:lang w:val="en"/>
      </w:rPr>
    </w:rPrDefault>
    <w:pPrDefault>
      <w:pPr>
        <w:spacing w:after="80" w:line="283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40" w:before="240" w:line="250" w:lineRule="auto"/>
    </w:pPr>
    <w:rPr>
      <w:rFonts w:ascii="Arial" w:cs="Arial" w:eastAsia="Arial" w:hAnsi="Arial"/>
      <w:b w:val="1"/>
      <w:bCs w:val="1"/>
      <w:color w:val="1d4289"/>
      <w:sz w:val="30"/>
      <w:szCs w:val="3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80" w:line="250" w:lineRule="auto"/>
    </w:pPr>
    <w:rPr>
      <w:rFonts w:ascii="Arial" w:cs="Arial" w:eastAsia="Arial" w:hAnsi="Arial"/>
      <w:b w:val="1"/>
      <w:bCs w:val="1"/>
      <w:color w:val="1d4289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80" w:before="0" w:line="240" w:lineRule="auto"/>
    </w:pPr>
    <w:rPr>
      <w:rFonts w:ascii="Arial" w:cs="Arial" w:eastAsia="Arial" w:hAnsi="Arial"/>
      <w:b w:val="1"/>
      <w:bCs w:val="1"/>
      <w:color w:val="1d4289"/>
      <w:sz w:val="46"/>
      <w:szCs w:val="46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20" w:before="0" w:line="240" w:lineRule="auto"/>
    </w:pPr>
    <w:rPr>
      <w:rFonts w:ascii="Arial" w:eastAsia="Arial" w:hAnsi="Arial"/>
      <w:b w:val="0"/>
      <w:color w:val="667085"/>
      <w:sz w:val="17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160" w:before="0" w:line="252.00000000000003" w:lineRule="auto"/>
    </w:pPr>
    <w:rPr>
      <w:rFonts w:ascii="Arial" w:cs="Arial" w:eastAsia="Arial" w:hAnsi="Arial"/>
      <w:b w:val="0"/>
      <w:bCs w:val="0"/>
      <w:i w:val="1"/>
      <w:iCs w:val="1"/>
      <w:color w:val="4a5568"/>
      <w:sz w:val="25"/>
      <w:szCs w:val="25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www.delawarestudentsuccess.org/" TargetMode="External"/><Relationship Id="rId12" Type="http://schemas.openxmlformats.org/officeDocument/2006/relationships/footer" Target="footer1.xml"/><Relationship Id="rId9" Type="http://schemas.openxmlformats.org/officeDocument/2006/relationships/hyperlink" Target="https://www.careeronestop.org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studentaid.gov/complete-aid-proces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wTK2quvUByWy+/Bv229BT9SMXw==">CgMxLjA4AHIhMXNTeURxd1Nib0lPVWxfSkdoWkR2U21oQWw4NnN1YlFp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