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51  |  SUPPORT SERVICE</w:t>
      </w:r>
    </w:p>
    <w:p w:rsidR="00000000" w:rsidDel="00000000" w:rsidP="00000000" w:rsidRDefault="00000000" w:rsidRPr="00000000" w14:paraId="00000003">
      <w:pPr>
        <w:pStyle w:val="Title"/>
        <w:rPr/>
      </w:pPr>
      <w:r w:rsidDel="00000000" w:rsidR="00000000" w:rsidRPr="00000000">
        <w:rPr>
          <w:rtl w:val="0"/>
        </w:rPr>
        <w:t xml:space="preserve">Senior Launch Checklist</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Senior Launch Checklist</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A senior launch checklist converts a chosen postsecondary route into assigned tasks, deadlines, confirmations, and summer follow-up through the first day.</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the senior launch checklist,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intended postsecondary route and the current backup route.</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List every remaining application, aid, document, interview, enrollment, or commitment task.</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Confirm transportation, housing, technology, health, accessibility, and support needs.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Careeronestop: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51 Senior Launch Checklist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 TargetMode="External"/><Relationship Id="rId12" Type="http://schemas.openxmlformats.org/officeDocument/2006/relationships/footer" Target="footer1.xml"/><Relationship Id="rId9" Type="http://schemas.openxmlformats.org/officeDocument/2006/relationships/hyperlink" Target="https://www.careeronestop.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complete-aid-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BY5absgsG46Bmik1aVUfGt9yfQ==">CgMxLjA4AHIhMS1tNzlLWFZxdlBFYnB0SGNJcTl3N0pEeVU2V21CQnhS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