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Parent and Family College Guide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Use the student's goals as the starting 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parent and family college guide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parent and family college guide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parent and family college guide.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Discuss goals and priorities.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Build a shared calendar for applications, aid, and visits.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costs using net price and aid offers.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Help gather documents without taking over accounts.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questions about program fit and support.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Plan the transition to student-owned communication and decisions.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46 Parent and Family College Guide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evaluating-financial-aid-off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1BslCsK93oDhbR8Ehroy+U4Esw==">CgMxLjA4AHIhMVl0VU9GWXFfQkVoQlFYYVczeEk3QksxeVV6UmVMUjFf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