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left"/>
        <w:rPr/>
      </w:pPr>
      <w:r w:rsidDel="00000000" w:rsidR="00000000" w:rsidRPr="00000000">
        <w:rPr/>
        <w:drawing>
          <wp:inline distB="0" distT="0" distL="114300" distR="114300">
            <wp:extent cx="960120" cy="457469"/>
            <wp:effectExtent b="0" l="0" r="0" t="0"/>
            <wp:docPr descr="Launch Into Your Future logo" id="2" name="image1.png"/>
            <a:graphic>
              <a:graphicData uri="http://schemas.openxmlformats.org/drawingml/2006/picture">
                <pic:pic>
                  <pic:nvPicPr>
                    <pic:cNvPr descr="Launch Into Your Future logo" id="0" name="image1.png"/>
                    <pic:cNvPicPr preferRelativeResize="0"/>
                  </pic:nvPicPr>
                  <pic:blipFill>
                    <a:blip r:embed="rId7"/>
                    <a:srcRect b="0" l="0" r="0" t="0"/>
                    <a:stretch>
                      <a:fillRect/>
                    </a:stretch>
                  </pic:blipFill>
                  <pic:spPr>
                    <a:xfrm>
                      <a:off x="0" y="0"/>
                      <a:ext cx="960120" cy="45746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Arial" w:cs="Arial" w:eastAsia="Arial" w:hAnsi="Arial"/>
          <w:b w:val="1"/>
          <w:bCs w:val="1"/>
          <w:i w:val="0"/>
          <w:iCs w:val="0"/>
          <w:smallCaps w:val="0"/>
          <w:strike w:val="0"/>
          <w:color w:val="ff672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ff6720"/>
          <w:sz w:val="18"/>
          <w:szCs w:val="18"/>
          <w:u w:val="none"/>
          <w:shd w:fill="auto" w:val="clear"/>
          <w:vertAlign w:val="baseline"/>
          <w:rtl w:val="0"/>
        </w:rPr>
        <w:t xml:space="preserve">CAMPAIGN KIT 42  |  SUPPORT SERVICE</w:t>
      </w:r>
    </w:p>
    <w:p w:rsidR="00000000" w:rsidDel="00000000" w:rsidP="00000000" w:rsidRDefault="00000000" w:rsidRPr="00000000" w14:paraId="00000003">
      <w:pPr>
        <w:pStyle w:val="Title"/>
        <w:rPr/>
      </w:pPr>
      <w:r w:rsidDel="00000000" w:rsidR="00000000" w:rsidRPr="00000000">
        <w:rPr>
          <w:rtl w:val="0"/>
        </w:rPr>
        <w:t xml:space="preserve">Military-Connected Student College Supports</w:t>
      </w:r>
    </w:p>
    <w:p w:rsidR="00000000" w:rsidDel="00000000" w:rsidP="00000000" w:rsidRDefault="00000000" w:rsidRPr="00000000" w14:paraId="00000004">
      <w:pPr>
        <w:pStyle w:val="Subtitle"/>
        <w:pBdr>
          <w:bottom w:color="00b0b9" w:space="5" w:sz="16" w:val="single"/>
        </w:pBdr>
        <w:rPr/>
      </w:pPr>
      <w:r w:rsidDel="00000000" w:rsidR="00000000" w:rsidRPr="00000000">
        <w:rPr>
          <w:rtl w:val="0"/>
        </w:rPr>
        <w:t xml:space="preserve">Newsletter Language</w:t>
      </w:r>
    </w:p>
    <w:p w:rsidR="00000000" w:rsidDel="00000000" w:rsidP="00000000" w:rsidRDefault="00000000" w:rsidRPr="00000000" w14:paraId="00000005">
      <w:pPr>
        <w:pStyle w:val="Heading1"/>
        <w:rPr/>
      </w:pPr>
      <w:r w:rsidDel="00000000" w:rsidR="00000000" w:rsidRPr="00000000">
        <w:rPr>
          <w:rtl w:val="0"/>
        </w:rPr>
        <w:t xml:space="preserve">Launch Into Your Future: Military-Connected Student College Supports</w:t>
      </w:r>
    </w:p>
    <w:p w:rsidR="00000000" w:rsidDel="00000000" w:rsidP="00000000" w:rsidRDefault="00000000" w:rsidRPr="00000000" w14:paraId="00000006">
      <w:pPr>
        <w:rPr/>
      </w:pPr>
      <w:r w:rsidDel="00000000" w:rsidR="00000000" w:rsidRPr="00000000">
        <w:rPr>
          <w:rFonts w:ascii="Arial" w:cs="Arial" w:eastAsia="Arial" w:hAnsi="Arial"/>
          <w:b w:val="1"/>
          <w:bCs w:val="1"/>
          <w:color w:val="1d4289"/>
          <w:sz w:val="24"/>
          <w:szCs w:val="24"/>
          <w:rtl w:val="0"/>
        </w:rPr>
        <w:t xml:space="preserve">The school certifying official reports enrollment.</w:t>
      </w: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Students do not need every answer before they begin. For military-connected student college supports, the useful first move is to identify the information owner, review a current official source, and record the next action.</w:t>
      </w:r>
    </w:p>
    <w:p w:rsidR="00000000" w:rsidDel="00000000" w:rsidP="00000000" w:rsidRDefault="00000000" w:rsidRPr="00000000" w14:paraId="00000008">
      <w:pPr>
        <w:pStyle w:val="Heading2"/>
        <w:rPr/>
      </w:pPr>
      <w:r w:rsidDel="00000000" w:rsidR="00000000" w:rsidRPr="00000000">
        <w:rPr>
          <w:rtl w:val="0"/>
        </w:rPr>
        <w:t xml:space="preserve">Try this now</w:t>
      </w:r>
    </w:p>
    <w:p w:rsidR="00000000" w:rsidDel="00000000" w:rsidP="00000000" w:rsidRDefault="00000000" w:rsidRPr="00000000" w14:paraId="00000009">
      <w:pPr>
        <w:keepLines w:val="1"/>
        <w:numPr>
          <w:ilvl w:val="0"/>
          <w:numId w:val="1"/>
        </w:numPr>
        <w:ind w:left="540" w:hanging="270"/>
        <w:rPr/>
      </w:pPr>
      <w:r w:rsidDel="00000000" w:rsidR="00000000" w:rsidRPr="00000000">
        <w:rPr>
          <w:rtl w:val="0"/>
        </w:rPr>
        <w:t xml:space="preserve">Identify the student's military-connected status and goal.</w:t>
      </w:r>
    </w:p>
    <w:p w:rsidR="00000000" w:rsidDel="00000000" w:rsidP="00000000" w:rsidRDefault="00000000" w:rsidRPr="00000000" w14:paraId="0000000A">
      <w:pPr>
        <w:keepLines w:val="1"/>
        <w:numPr>
          <w:ilvl w:val="0"/>
          <w:numId w:val="1"/>
        </w:numPr>
        <w:ind w:left="540" w:hanging="270"/>
        <w:rPr/>
      </w:pPr>
      <w:r w:rsidDel="00000000" w:rsidR="00000000" w:rsidRPr="00000000">
        <w:rPr>
          <w:rtl w:val="0"/>
        </w:rPr>
        <w:t xml:space="preserve">Use VA tools to review possible benefits.</w:t>
      </w:r>
    </w:p>
    <w:p w:rsidR="00000000" w:rsidDel="00000000" w:rsidP="00000000" w:rsidRDefault="00000000" w:rsidRPr="00000000" w14:paraId="0000000B">
      <w:pPr>
        <w:keepLines w:val="1"/>
        <w:numPr>
          <w:ilvl w:val="0"/>
          <w:numId w:val="1"/>
        </w:numPr>
        <w:ind w:left="540" w:hanging="270"/>
        <w:rPr/>
      </w:pPr>
      <w:r w:rsidDel="00000000" w:rsidR="00000000" w:rsidRPr="00000000">
        <w:rPr>
          <w:rtl w:val="0"/>
        </w:rPr>
        <w:t xml:space="preserve">Contact the institution's military or veteran office and school certifying official.</w:t>
      </w:r>
    </w:p>
    <w:p w:rsidR="00000000" w:rsidDel="00000000" w:rsidP="00000000" w:rsidRDefault="00000000" w:rsidRPr="00000000" w14:paraId="0000000C">
      <w:pPr>
        <w:rPr/>
      </w:pPr>
      <w:r w:rsidDel="00000000" w:rsidR="00000000" w:rsidRPr="00000000">
        <w:rPr>
          <w:rtl w:val="0"/>
        </w:rPr>
        <w:t xml:space="preserve">Families can support the process by asking what has been verified, what still needs an answer, and when the student will follow up. Requirements and opportunities can change, so use the official sources below and the school's counseling or student services team.</w:t>
      </w:r>
    </w:p>
    <w:p w:rsidR="00000000" w:rsidDel="00000000" w:rsidP="00000000" w:rsidRDefault="00000000" w:rsidRPr="00000000" w14:paraId="0000000D">
      <w:pPr>
        <w:keepLines w:val="1"/>
        <w:pBdr>
          <w:left w:color="00b0b9" w:space="8" w:sz="22" w:val="single"/>
        </w:pBdr>
        <w:shd w:fill="e5f7f8" w:val="clear"/>
        <w:spacing w:after="180" w:before="80" w:line="283" w:lineRule="auto"/>
        <w:ind w:left="173" w:right="115" w:firstLine="0"/>
        <w:rPr/>
      </w:pPr>
      <w:r w:rsidDel="00000000" w:rsidR="00000000" w:rsidRPr="00000000">
        <w:rPr>
          <w:rFonts w:ascii="Arial" w:cs="Arial" w:eastAsia="Arial" w:hAnsi="Arial"/>
          <w:b w:val="1"/>
          <w:bCs w:val="1"/>
          <w:color w:val="1d4289"/>
          <w:sz w:val="20"/>
          <w:szCs w:val="20"/>
          <w:rtl w:val="0"/>
        </w:rPr>
        <w:t xml:space="preserve">CALL TO ACTION  </w:t>
      </w:r>
      <w:r w:rsidDel="00000000" w:rsidR="00000000" w:rsidRPr="00000000">
        <w:rPr>
          <w:rtl w:val="0"/>
        </w:rPr>
        <w:t xml:space="preserve">Choose one action today. Write down who owns the answer and the date you will check back.</w:t>
      </w:r>
    </w:p>
    <w:p w:rsidR="00000000" w:rsidDel="00000000" w:rsidP="00000000" w:rsidRDefault="00000000" w:rsidRPr="00000000" w14:paraId="0000000E">
      <w:pPr>
        <w:pStyle w:val="Heading2"/>
        <w:rPr/>
      </w:pPr>
      <w:r w:rsidDel="00000000" w:rsidR="00000000" w:rsidRPr="00000000">
        <w:rPr>
          <w:rtl w:val="0"/>
        </w:rPr>
        <w:t xml:space="preserve">Sources and verification</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7"/>
          <w:szCs w:val="17"/>
          <w:u w:val="none"/>
          <w:shd w:fill="auto" w:val="clear"/>
          <w:vertAlign w:val="baseline"/>
          <w:rtl w:val="0"/>
        </w:rPr>
        <w:t xml:space="preserve">Use the linked official sources to confirm current details before release or student use.</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667085"/>
          <w:sz w:val="17"/>
          <w:szCs w:val="17"/>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1. </w:t>
      </w:r>
      <w:hyperlink r:id="rId8">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U.S. Department of Veterans Affairs: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2. </w:t>
      </w:r>
      <w:hyperlink r:id="rId9">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U.S. Department of Veterans Affairs: Official Resource</w:t>
        </w:r>
      </w:hyperlink>
      <w:r w:rsidDel="00000000" w:rsidR="00000000" w:rsidRPr="00000000">
        <w:rPr>
          <w:rFonts w:ascii="Arial" w:cs="Arial" w:eastAsia="Arial" w:hAnsi="Arial"/>
          <w:b w:val="0"/>
          <w:bCs w:val="0"/>
          <w:i w:val="0"/>
          <w:iCs w:val="0"/>
          <w:smallCaps w:val="0"/>
          <w:strike w:val="0"/>
          <w:color w:val="667085"/>
          <w:sz w:val="18"/>
          <w:szCs w:val="18"/>
          <w:u w:val="none"/>
          <w:shd w:fill="auto" w:val="clear"/>
          <w:vertAlign w:val="baseline"/>
          <w:rtl w:val="0"/>
        </w:rPr>
        <w:t xml:space="preserve">   |   </w:t>
      </w:r>
      <w:r w:rsidDel="00000000" w:rsidR="00000000" w:rsidRPr="00000000">
        <w:rPr>
          <w:rFonts w:ascii="Arial" w:cs="Arial" w:eastAsia="Arial" w:hAnsi="Arial"/>
          <w:b w:val="1"/>
          <w:bCs w:val="1"/>
          <w:i w:val="0"/>
          <w:iCs w:val="0"/>
          <w:smallCaps w:val="0"/>
          <w:strike w:val="0"/>
          <w:color w:val="667085"/>
          <w:sz w:val="18"/>
          <w:szCs w:val="18"/>
          <w:u w:val="none"/>
          <w:shd w:fill="auto" w:val="clear"/>
          <w:vertAlign w:val="baseline"/>
          <w:rtl w:val="0"/>
        </w:rPr>
        <w:t xml:space="preserve">3. </w:t>
      </w:r>
      <w:hyperlink r:id="rId10">
        <w:r w:rsidDel="00000000" w:rsidR="00000000" w:rsidRPr="00000000">
          <w:rPr>
            <w:rFonts w:ascii="Arial" w:cs="Arial" w:eastAsia="Arial" w:hAnsi="Arial"/>
            <w:b w:val="0"/>
            <w:bCs w:val="0"/>
            <w:i w:val="0"/>
            <w:iCs w:val="0"/>
            <w:smallCaps w:val="0"/>
            <w:strike w:val="0"/>
            <w:color w:val="1d4289"/>
            <w:sz w:val="18"/>
            <w:szCs w:val="18"/>
            <w:u w:val="single"/>
            <w:shd w:fill="auto" w:val="clear"/>
            <w:vertAlign w:val="baseline"/>
            <w:rtl w:val="0"/>
          </w:rPr>
          <w:t xml:space="preserve">U.S. Department of Veterans Affairs: Official Resource</w:t>
        </w:r>
      </w:hyperlink>
      <w:r w:rsidDel="00000000" w:rsidR="00000000" w:rsidRPr="00000000">
        <w:rPr>
          <w:rtl w:val="0"/>
        </w:rPr>
      </w:r>
    </w:p>
    <w:sectPr>
      <w:headerReference r:id="rId11" w:type="default"/>
      <w:footerReference r:id="rId12" w:type="default"/>
      <w:pgSz w:h="15840" w:w="12240" w:orient="portrait"/>
      <w:pgMar w:bottom="1037" w:top="1037" w:left="1037" w:right="1037" w:header="490" w:footer="49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667085"/>
        <w:sz w:val="15"/>
        <w:szCs w:val="15"/>
        <w:u w:val="none"/>
        <w:shd w:fill="auto" w:val="clear"/>
        <w:vertAlign w:val="baseline"/>
        <w:rtl w:val="0"/>
      </w:rPr>
      <w:t xml:space="preserve">42 Military-Connected Student College Supports  |  Page </w:t>
    </w:r>
    <w:r w:rsidDel="00000000" w:rsidR="00000000" w:rsidRPr="00000000">
      <w:rPr>
        <w:rFonts w:ascii="Arial" w:cs="Arial" w:eastAsia="Arial" w:hAnsi="Arial"/>
        <w:b w:val="0"/>
        <w:bCs w:val="0"/>
        <w:i w:val="0"/>
        <w:iCs w:val="0"/>
        <w:smallCaps w:val="0"/>
        <w:strike w:val="0"/>
        <w:color w:val="1f2937"/>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1f2937"/>
        <w:sz w:val="21"/>
        <w:szCs w:val="21"/>
        <w:u w:val="none"/>
        <w:shd w:fill="auto" w:val="clear"/>
        <w:vertAlign w:val="baseline"/>
      </w:rPr>
    </w:pPr>
    <w:r w:rsidDel="00000000" w:rsidR="00000000" w:rsidRPr="00000000">
      <w:rPr>
        <w:rFonts w:ascii="Arial" w:cs="Arial" w:eastAsia="Arial" w:hAnsi="Arial"/>
        <w:b w:val="1"/>
        <w:bCs w:val="1"/>
        <w:i w:val="0"/>
        <w:iCs w:val="0"/>
        <w:smallCaps w:val="0"/>
        <w:strike w:val="0"/>
        <w:color w:val="667085"/>
        <w:sz w:val="16"/>
        <w:szCs w:val="16"/>
        <w:u w:val="none"/>
        <w:shd w:fill="auto" w:val="clear"/>
        <w:vertAlign w:val="baseline"/>
        <w:rtl w:val="0"/>
      </w:rPr>
      <w:t xml:space="preserve">LAUNCH INTO YOUR FUTURE  |  NEWSLETTER LANGUAGE</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540" w:hanging="270"/>
      </w:pPr>
      <w:rPr>
        <w:rFonts w:ascii="Arial" w:cs="Arial" w:eastAsia="Arial" w:hAnsi="Arial"/>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2937"/>
        <w:sz w:val="21"/>
        <w:szCs w:val="21"/>
        <w:lang w:val="en"/>
      </w:rPr>
    </w:rPrDefault>
    <w:pPrDefault>
      <w:pPr>
        <w:spacing w:after="8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246.99999999999994" w:lineRule="auto"/>
    </w:pPr>
    <w:rPr>
      <w:rFonts w:ascii="Arial" w:cs="Arial" w:eastAsia="Arial" w:hAnsi="Arial"/>
      <w:b w:val="1"/>
      <w:bCs w:val="1"/>
      <w:color w:val="1d4289"/>
      <w:sz w:val="30"/>
      <w:szCs w:val="30"/>
    </w:rPr>
  </w:style>
  <w:style w:type="paragraph" w:styleId="Heading2">
    <w:name w:val="heading 2"/>
    <w:basedOn w:val="Normal"/>
    <w:next w:val="Normal"/>
    <w:pPr>
      <w:keepNext w:val="1"/>
      <w:keepLines w:val="1"/>
      <w:spacing w:after="80" w:before="160" w:line="246.99999999999994" w:lineRule="auto"/>
    </w:pPr>
    <w:rPr>
      <w:rFonts w:ascii="Arial" w:cs="Arial" w:eastAsia="Arial" w:hAnsi="Arial"/>
      <w:b w:val="1"/>
      <w:bCs w:val="1"/>
      <w:color w:val="1d4289"/>
      <w:sz w:val="24"/>
      <w:szCs w:val="24"/>
    </w:rPr>
  </w:style>
  <w:style w:type="paragraph" w:styleId="Heading3">
    <w:name w:val="heading 3"/>
    <w:basedOn w:val="Normal"/>
    <w:next w:val="Normal"/>
    <w:pPr>
      <w:keepNext w:val="1"/>
      <w:keepLines w:val="1"/>
      <w:spacing w:after="100" w:before="200" w:line="259" w:lineRule="auto"/>
    </w:pPr>
    <w:rPr>
      <w:rFonts w:ascii="Arial" w:cs="Arial" w:eastAsia="Arial" w:hAnsi="Arial"/>
      <w:b w:val="1"/>
      <w:bCs w:val="1"/>
      <w:color w:val="274c77"/>
      <w:sz w:val="24"/>
      <w:szCs w:val="24"/>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keepNext w:val="1"/>
      <w:pBdr>
        <w:bottom w:color="4f81bd" w:space="4" w:sz="8" w:val="single"/>
      </w:pBdr>
      <w:spacing w:after="60" w:before="0" w:line="240" w:lineRule="auto"/>
    </w:pPr>
    <w:rPr>
      <w:rFonts w:ascii="Arial" w:cs="Arial" w:eastAsia="Arial" w:hAnsi="Arial"/>
      <w:b w:val="1"/>
      <w:bCs w:val="1"/>
      <w:color w:val="1d4289"/>
      <w:sz w:val="44"/>
      <w:szCs w:val="44"/>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ourceText" w:customStyle="1">
    <w:name w:val="Source Text"/>
    <w:pPr>
      <w:spacing w:after="20" w:before="0" w:line="240" w:lineRule="auto"/>
    </w:pPr>
    <w:rPr>
      <w:rFonts w:ascii="Arial" w:eastAsia="Arial" w:hAnsi="Arial"/>
      <w:b w:val="0"/>
      <w:color w:val="667085"/>
      <w:sz w:val="17"/>
    </w:rPr>
  </w:style>
  <w:style w:type="paragraph" w:styleId="Kicker" w:customStyle="1">
    <w:name w:val="Kicker"/>
    <w:pPr>
      <w:keepNext w:val="1"/>
      <w:spacing w:after="60" w:before="0" w:line="240" w:lineRule="auto"/>
    </w:pPr>
    <w:rPr>
      <w:rFonts w:ascii="Arial" w:eastAsia="Arial" w:hAnsi="Arial"/>
      <w:b w:val="1"/>
      <w:color w:val="ff6720"/>
      <w:sz w:val="18"/>
    </w:rPr>
  </w:style>
  <w:style w:type="paragraph" w:styleId="TemplateLabel" w:customStyle="1">
    <w:name w:val="Template Label"/>
    <w:pPr>
      <w:keepNext w:val="1"/>
      <w:spacing w:after="40" w:before="80" w:line="264" w:lineRule="auto"/>
    </w:pPr>
    <w:rPr>
      <w:rFonts w:ascii="Arial" w:eastAsia="Arial" w:hAnsi="Arial"/>
      <w:b w:val="1"/>
      <w:color w:val="1d4289"/>
      <w:sz w:val="21"/>
    </w:rPr>
  </w:style>
  <w:style w:type="paragraph" w:styleId="Subtitle">
    <w:name w:val="Subtitle"/>
    <w:basedOn w:val="Normal"/>
    <w:next w:val="Normal"/>
    <w:pPr>
      <w:keepNext w:val="1"/>
      <w:spacing w:after="120" w:before="0" w:line="246.99999999999994" w:lineRule="auto"/>
    </w:pPr>
    <w:rPr>
      <w:rFonts w:ascii="Arial" w:cs="Arial" w:eastAsia="Arial" w:hAnsi="Arial"/>
      <w:b w:val="0"/>
      <w:bCs w:val="0"/>
      <w:i w:val="1"/>
      <w:iCs w:val="1"/>
      <w:color w:val="4a5568"/>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https://www.va.gov/education/gi-bill-comparison-tool/" TargetMode="External"/><Relationship Id="rId12" Type="http://schemas.openxmlformats.org/officeDocument/2006/relationships/footer" Target="footer1.xml"/><Relationship Id="rId9" Type="http://schemas.openxmlformats.org/officeDocument/2006/relationships/hyperlink" Target="https://www.va.gov/education/about-gi-bill-benefits/post-9-11/yellow-ribbon-progra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benefits.va.gov/GIBILL/SCO/new-sco/role-of-the-sco.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Qy7SHmgiwVVIBmGGI40vuq3vyQ==">CgMxLjA4AHIhMXZEbWdOSzdzT0p0bWhVX0lkZUxEc2lrc0pJS0xGZ0dG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Launch Into Your Future</dc:creator>
</cp:coreProperties>
</file>