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40  |  SUPPORT SERVICE</w:t>
      </w:r>
    </w:p>
    <w:p w:rsidR="00000000" w:rsidDel="00000000" w:rsidP="00000000" w:rsidRDefault="00000000" w:rsidRPr="00000000" w14:paraId="00000003">
      <w:pPr>
        <w:pStyle w:val="Title"/>
        <w:rPr/>
      </w:pPr>
      <w:r w:rsidDel="00000000" w:rsidR="00000000" w:rsidRPr="00000000">
        <w:rPr>
          <w:rtl w:val="0"/>
        </w:rPr>
        <w:t xml:space="preserve">Foster Youth College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School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school contact and timing fields; keep the verified guidance and review status intact.</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Launch Into Your Future: take the next step on Foster Youth College Supports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Audience: </w:t>
      </w:r>
      <w:r w:rsidDel="00000000" w:rsidR="00000000" w:rsidRPr="00000000">
        <w:rPr>
          <w:rtl w:val="0"/>
        </w:rPr>
        <w:t xml:space="preserve">Students and families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Dear students and families,</w:t>
      </w:r>
    </w:p>
    <w:p w:rsidR="00000000" w:rsidDel="00000000" w:rsidP="00000000" w:rsidRDefault="00000000" w:rsidRPr="00000000" w14:paraId="0000000A">
      <w:pPr>
        <w:rPr/>
      </w:pPr>
      <w:r w:rsidDel="00000000" w:rsidR="00000000" w:rsidRPr="00000000">
        <w:rPr>
          <w:rtl w:val="0"/>
        </w:rPr>
        <w:t xml:space="preserve">This month, Launch Into Your Future is highlighting Foster Youth College Supports. Students who experienced foster care may qualify for Delaware tuition, voucher, scholarship, and transition supports, but each program has its own eligibility and documentation process.</w:t>
      </w:r>
    </w:p>
    <w:p w:rsidR="00000000" w:rsidDel="00000000" w:rsidP="00000000" w:rsidRDefault="00000000" w:rsidRPr="00000000" w14:paraId="0000000B">
      <w:pPr>
        <w:rPr/>
      </w:pPr>
      <w:r w:rsidDel="00000000" w:rsidR="00000000" w:rsidRPr="00000000">
        <w:rPr>
          <w:rtl w:val="0"/>
        </w:rPr>
        <w:t xml:space="preserve">A strong plan starts with a clear next action and information from the organization that owns the decision. Students can begin by:</w:t>
      </w:r>
    </w:p>
    <w:p w:rsidR="00000000" w:rsidDel="00000000" w:rsidP="00000000" w:rsidRDefault="00000000" w:rsidRPr="00000000" w14:paraId="0000000C">
      <w:pPr>
        <w:keepLines w:val="1"/>
        <w:numPr>
          <w:ilvl w:val="0"/>
          <w:numId w:val="1"/>
        </w:numPr>
        <w:ind w:left="540" w:hanging="270"/>
        <w:rPr/>
      </w:pPr>
      <w:r w:rsidDel="00000000" w:rsidR="00000000" w:rsidRPr="00000000">
        <w:rPr>
          <w:rtl w:val="0"/>
        </w:rPr>
        <w:t xml:space="preserve">Identifying the trusted adult or agency contact who can help verify foster-care history.</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Reviewing tuition-waiver, ETV, and scholarship eligibility using official Delaware sources.</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Completing admissions and financial-aid steps and requesting required documentation early.</w:t>
      </w:r>
    </w:p>
    <w:p w:rsidR="00000000" w:rsidDel="00000000" w:rsidP="00000000" w:rsidRDefault="00000000" w:rsidRPr="00000000" w14:paraId="0000000F">
      <w:pPr>
        <w:rPr/>
      </w:pPr>
      <w:r w:rsidDel="00000000" w:rsidR="00000000" w:rsidRPr="00000000">
        <w:rPr>
          <w:rtl w:val="0"/>
        </w:rPr>
        <w:t xml:space="preserve">Before making a commitment, confirm current dates, eligibility, costs, required documents, and availability with the school, college, employer, agency, or program involved.</w:t>
      </w:r>
    </w:p>
    <w:p w:rsidR="00000000" w:rsidDel="00000000" w:rsidP="00000000" w:rsidRDefault="00000000" w:rsidRPr="00000000" w14:paraId="00000010">
      <w:pPr>
        <w:rPr/>
      </w:pPr>
      <w:r w:rsidDel="00000000" w:rsidR="00000000" w:rsidRPr="00000000">
        <w:rPr>
          <w:rtl w:val="0"/>
        </w:rPr>
        <w:t xml:space="preserve">For help choosing a next step or reviewing information, contact [school counseling or student services contact] by [date or meeting window].</w:t>
      </w:r>
    </w:p>
    <w:p w:rsidR="00000000" w:rsidDel="00000000" w:rsidP="00000000" w:rsidRDefault="00000000" w:rsidRPr="00000000" w14:paraId="00000011">
      <w:pPr>
        <w:rPr/>
      </w:pPr>
      <w:r w:rsidDel="00000000" w:rsidR="00000000" w:rsidRPr="00000000">
        <w:rPr>
          <w:rtl w:val="0"/>
        </w:rPr>
        <w:t xml:space="preserve">With support,</w:t>
        <w:br w:type="textWrapping"/>
        <w:t xml:space="preserve">[School counseling or student services team]</w:t>
      </w:r>
    </w:p>
    <w:p w:rsidR="00000000" w:rsidDel="00000000" w:rsidP="00000000" w:rsidRDefault="00000000" w:rsidRPr="00000000" w14:paraId="00000012">
      <w:pPr>
        <w:pStyle w:val="Heading2"/>
        <w:rPr/>
      </w:pPr>
      <w:r w:rsidDel="00000000" w:rsidR="00000000" w:rsidRPr="00000000">
        <w:rPr>
          <w:rtl w:val="0"/>
        </w:rPr>
        <w:t xml:space="preserve">School customization fields</w:t>
      </w:r>
    </w:p>
    <w:p w:rsidR="00000000" w:rsidDel="00000000" w:rsidP="00000000" w:rsidRDefault="00000000" w:rsidRPr="00000000" w14:paraId="00000013">
      <w:pPr>
        <w:keepLines w:val="1"/>
        <w:numPr>
          <w:ilvl w:val="0"/>
          <w:numId w:val="1"/>
        </w:numPr>
        <w:ind w:left="540" w:hanging="270"/>
        <w:rPr/>
      </w:pPr>
      <w:r w:rsidDel="00000000" w:rsidR="00000000" w:rsidRPr="00000000">
        <w:rPr>
          <w:rtl w:val="0"/>
        </w:rPr>
        <w:t xml:space="preserve">School contact name and role</w:t>
      </w:r>
    </w:p>
    <w:p w:rsidR="00000000" w:rsidDel="00000000" w:rsidP="00000000" w:rsidRDefault="00000000" w:rsidRPr="00000000" w14:paraId="00000014">
      <w:pPr>
        <w:keepLines w:val="1"/>
        <w:numPr>
          <w:ilvl w:val="0"/>
          <w:numId w:val="1"/>
        </w:numPr>
        <w:ind w:left="540" w:hanging="270"/>
        <w:rPr/>
      </w:pPr>
      <w:r w:rsidDel="00000000" w:rsidR="00000000" w:rsidRPr="00000000">
        <w:rPr>
          <w:rtl w:val="0"/>
        </w:rPr>
        <w:t xml:space="preserve">Local meeting date or response window</w:t>
      </w:r>
    </w:p>
    <w:p w:rsidR="00000000" w:rsidDel="00000000" w:rsidP="00000000" w:rsidRDefault="00000000" w:rsidRPr="00000000" w14:paraId="00000015">
      <w:pPr>
        <w:keepLines w:val="1"/>
        <w:numPr>
          <w:ilvl w:val="0"/>
          <w:numId w:val="1"/>
        </w:numPr>
        <w:ind w:left="540" w:hanging="270"/>
        <w:rPr/>
      </w:pPr>
      <w:r w:rsidDel="00000000" w:rsidR="00000000" w:rsidRPr="00000000">
        <w:rPr>
          <w:rtl w:val="0"/>
        </w:rPr>
        <w:t xml:space="preserve">School-approved local link or appointment process</w:t>
      </w:r>
    </w:p>
    <w:p w:rsidR="00000000" w:rsidDel="00000000" w:rsidP="00000000" w:rsidRDefault="00000000" w:rsidRPr="00000000" w14:paraId="00000016">
      <w:pPr>
        <w:pStyle w:val="Heading2"/>
        <w:rPr/>
      </w:pPr>
      <w:r w:rsidDel="00000000" w:rsidR="00000000" w:rsidRPr="00000000">
        <w:rPr>
          <w:rtl w:val="0"/>
        </w:rPr>
        <w:t xml:space="preserve">Sources and verification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Kids.Delaware: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Kids.Delaware: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Courts.Delaware: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40 Foster Youth College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SCHOOL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courts.delaware.gov/childadvocate/scholarships.aspx" TargetMode="External"/><Relationship Id="rId12" Type="http://schemas.openxmlformats.org/officeDocument/2006/relationships/footer" Target="footer1.xml"/><Relationship Id="rId9" Type="http://schemas.openxmlformats.org/officeDocument/2006/relationships/hyperlink" Target="https://kids.delaware.gov/family-services/independent-liv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kids.delaware.gov/family-services/foster-care-tuition-waiver-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PjVsmL231urdWkDJAWdRbNT33g==">CgMxLjA4AHIhMWt2M2tlZVo3UmtROVJYbUc0TVhrNHJQV1d3b2VhaEJn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