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37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Financial Aid Renewal and Satisfactory Academic Progress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Financial Aid Renewal and Satisfactory Academic Progress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Financial Aid Renewal and Satisfactory Academic Progress. FAFSA and school renewal steps occur each year.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Complete the correct-year FAFSA and school renewal steps.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the institution's SAP policy.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Check grades, completed credits, withdrawals, and attempted credits.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37 Financial Aid Renewal and Satisfactory Academic Progress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studentaid.gov/articles/first-time-college-student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nancial-aid-dictiona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WbuF5hoeylDSkcXI42aXm2rezA==">CgMxLjA4AHIhMVRRNG9hU2wyV3RMR3ZUcmVhaWJzRl9KSVVVRU5jOThz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