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35  |  SUPPORT SERVICE</w:t>
      </w:r>
    </w:p>
    <w:p w:rsidR="00000000" w:rsidDel="00000000" w:rsidP="00000000" w:rsidRDefault="00000000" w:rsidRPr="00000000" w14:paraId="00000003">
      <w:pPr>
        <w:pStyle w:val="Title"/>
        <w:rPr/>
      </w:pPr>
      <w:r w:rsidDel="00000000" w:rsidR="00000000" w:rsidRPr="00000000">
        <w:rPr>
          <w:rtl w:val="0"/>
        </w:rPr>
        <w:t xml:space="preserve">FAFSA Special Circumstances and Verification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FAFSA Special Circumstances and Verification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Verification confirms information reported on the FAFSA.</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fafsa special circumstances and verification,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the exact question or notice.</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Determine whether the issue is correction, verification, special circumstance, unusual circumstance, or account access.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Use StudentAid.gov for form and account functions.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Knowledge Center: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FAFSA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FAFSA Guidance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35 FAFSA Special Circumstances and Verification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studentaid.gov/articles/things-after-fafsa/" TargetMode="External"/><Relationship Id="rId10" Type="http://schemas.openxmlformats.org/officeDocument/2006/relationships/hyperlink" Target="https://studentaid.gov/articles/financial-aid-dictionary/"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udentaid.gov/articles/fafsa-submission-summar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fsapartners.ed.gov/knowledge-center/fsa-handbook/2026-2027/application-and-verification-guide/ch5-special-c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kVMMOv5IjKOG8u2jLHGtx3vJXg==">CgMxLjA4AHIhMVktc2JVUmQ0RWZFZEozUWZ5a0lINnNRbWJGemY5UEda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