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Awareness &amp; Exploration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Career exploration is a cycle: learn about yourself, research possibilities, try experiences, and use the evidence to refine the next step.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career awareness &amp; exploration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career awareness &amp; exploration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career awareness &amp; exploration.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interests, strengths, values, skills, and preferred work environments.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Research several occupations with current national and Delaware labor-market sources.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tasks, education, pay, outlook, location, and working conditions.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Try a conversation, project, course, job shadow, or work-based learning experience.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what fits, what does not, and the next question or experience.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an assessment as a permanent identity.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an occupation will be available locally.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34 Career Awareness &amp; Exploration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ExploreCareers/explore-careers.asp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bls.gov/oo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YI5oj5f9Q1LzGC2z7F9bFXxWA==">CgMxLjA4AHIhMWJlTWtNRU5VSGxOVTdpTGpoeEFpbzhoeGUta2owT2Ux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