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Awareness &amp; Exploration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Career Awareness &amp; Exploration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Career exploration is a cycle: learn about yourself, research possibilities, try experiences, and use the evidence to refine the next step.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career awareness &amp; exploration.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Interest and skills assessments are conversation starters, not permanent labels or career assignments.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need current information about job tasks, work settings, education, wages, and local demand.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Experiences such as projects, informational interviews, job shadows, CTE, and work-based learning add evidence that online research cannot.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interests, strengths, values, skills, and preferred work environments.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Research several occupations with current national and Delaware labor-market sources.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tasks, education, pay, outlook, location, and working conditions.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Try a conversation, project, course, job shadow, or work-based learning experience.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what fits, what does not, and the next question or experience.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34 Career Awareness &amp; Exploration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ExploreCareers/explore-careers.asp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bls.gov/oo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Ed+TFb0psGfOgxzRc9YtrxNMuQ==">CgMxLjA4AHIhMVpGLWVwaDRYV3JrNXQ5Z0hlVDF1dHMxeWl2OFB1SkMt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