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29  |  DIRECT EMPLOYMENT</w:t>
      </w:r>
    </w:p>
    <w:p w:rsidR="00000000" w:rsidDel="00000000" w:rsidP="00000000" w:rsidRDefault="00000000" w:rsidRPr="00000000" w14:paraId="00000003">
      <w:pPr>
        <w:pStyle w:val="Title"/>
        <w:rPr/>
      </w:pPr>
      <w:r w:rsidDel="00000000" w:rsidR="00000000" w:rsidRPr="00000000">
        <w:rPr>
          <w:rtl w:val="0"/>
        </w:rPr>
        <w:t xml:space="preserve">Short-Term Credentials</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Newsletter Language</w:t>
      </w:r>
    </w:p>
    <w:p w:rsidR="00000000" w:rsidDel="00000000" w:rsidP="00000000" w:rsidRDefault="00000000" w:rsidRPr="00000000" w14:paraId="00000005">
      <w:pPr>
        <w:pStyle w:val="Heading1"/>
        <w:rPr/>
      </w:pPr>
      <w:r w:rsidDel="00000000" w:rsidR="00000000" w:rsidRPr="00000000">
        <w:rPr>
          <w:rtl w:val="0"/>
        </w:rPr>
        <w:t xml:space="preserve">Launch Into Your Future: Short-Term Credentials</w:t>
      </w:r>
    </w:p>
    <w:p w:rsidR="00000000" w:rsidDel="00000000" w:rsidP="00000000" w:rsidRDefault="00000000" w:rsidRPr="00000000" w14:paraId="00000006">
      <w:pPr>
        <w:rPr/>
      </w:pPr>
      <w:r w:rsidDel="00000000" w:rsidR="00000000" w:rsidRPr="00000000">
        <w:rPr>
          <w:rFonts w:ascii="Arial" w:cs="Arial" w:eastAsia="Arial" w:hAnsi="Arial"/>
          <w:b w:val="1"/>
          <w:bCs w:val="1"/>
          <w:color w:val="1d4289"/>
          <w:sz w:val="24"/>
          <w:szCs w:val="24"/>
          <w:rtl w:val="0"/>
        </w:rPr>
        <w:t xml:space="preserve">Check licensure, accreditation, employer recognition, and credit separately.</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Students do not need every answer before they begin. For short-term credentials, the useful first move is to identify the information owner, review a current official source, and record the next action.</w:t>
      </w:r>
    </w:p>
    <w:p w:rsidR="00000000" w:rsidDel="00000000" w:rsidP="00000000" w:rsidRDefault="00000000" w:rsidRPr="00000000" w14:paraId="00000008">
      <w:pPr>
        <w:pStyle w:val="Heading2"/>
        <w:rPr/>
      </w:pPr>
      <w:r w:rsidDel="00000000" w:rsidR="00000000" w:rsidRPr="00000000">
        <w:rPr>
          <w:rtl w:val="0"/>
        </w:rPr>
        <w:t xml:space="preserve">Try this now</w:t>
      </w:r>
    </w:p>
    <w:p w:rsidR="00000000" w:rsidDel="00000000" w:rsidP="00000000" w:rsidRDefault="00000000" w:rsidRPr="00000000" w14:paraId="00000009">
      <w:pPr>
        <w:keepLines w:val="1"/>
        <w:numPr>
          <w:ilvl w:val="0"/>
          <w:numId w:val="1"/>
        </w:numPr>
        <w:ind w:left="540" w:hanging="270"/>
        <w:rPr/>
      </w:pPr>
      <w:r w:rsidDel="00000000" w:rsidR="00000000" w:rsidRPr="00000000">
        <w:rPr>
          <w:rtl w:val="0"/>
        </w:rPr>
        <w:t xml:space="preserve">Name the occupation and required credential.</w:t>
      </w:r>
    </w:p>
    <w:p w:rsidR="00000000" w:rsidDel="00000000" w:rsidP="00000000" w:rsidRDefault="00000000" w:rsidRPr="00000000" w14:paraId="0000000A">
      <w:pPr>
        <w:keepLines w:val="1"/>
        <w:numPr>
          <w:ilvl w:val="0"/>
          <w:numId w:val="1"/>
        </w:numPr>
        <w:ind w:left="540" w:hanging="270"/>
        <w:rPr/>
      </w:pPr>
      <w:r w:rsidDel="00000000" w:rsidR="00000000" w:rsidRPr="00000000">
        <w:rPr>
          <w:rtl w:val="0"/>
        </w:rPr>
        <w:t xml:space="preserve">Identify current programs and providers.</w:t>
      </w:r>
    </w:p>
    <w:p w:rsidR="00000000" w:rsidDel="00000000" w:rsidP="00000000" w:rsidRDefault="00000000" w:rsidRPr="00000000" w14:paraId="0000000B">
      <w:pPr>
        <w:keepLines w:val="1"/>
        <w:numPr>
          <w:ilvl w:val="0"/>
          <w:numId w:val="1"/>
        </w:numPr>
        <w:ind w:left="540" w:hanging="270"/>
        <w:rPr/>
      </w:pPr>
      <w:r w:rsidDel="00000000" w:rsidR="00000000" w:rsidRPr="00000000">
        <w:rPr>
          <w:rtl w:val="0"/>
        </w:rPr>
        <w:t xml:space="preserve">Verify prerequisites, schedule, cost, and financial support.</w:t>
      </w:r>
    </w:p>
    <w:p w:rsidR="00000000" w:rsidDel="00000000" w:rsidP="00000000" w:rsidRDefault="00000000" w:rsidRPr="00000000" w14:paraId="0000000C">
      <w:pPr>
        <w:rPr/>
      </w:pPr>
      <w:r w:rsidDel="00000000" w:rsidR="00000000" w:rsidRPr="00000000">
        <w:rPr>
          <w:rtl w:val="0"/>
        </w:rPr>
        <w:t xml:space="preserve">Families can support the process by asking what has been verified, what still needs an answer, and when the student will follow up. Requirements and opportunities can change, so use the official sources below and the school's counseling or student services team.</w:t>
      </w:r>
    </w:p>
    <w:p w:rsidR="00000000" w:rsidDel="00000000" w:rsidP="00000000" w:rsidRDefault="00000000" w:rsidRPr="00000000" w14:paraId="0000000D">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20"/>
          <w:szCs w:val="20"/>
          <w:rtl w:val="0"/>
        </w:rPr>
        <w:t xml:space="preserve">CALL TO ACTION  </w:t>
      </w:r>
      <w:r w:rsidDel="00000000" w:rsidR="00000000" w:rsidRPr="00000000">
        <w:rPr>
          <w:rtl w:val="0"/>
        </w:rPr>
        <w:t xml:space="preserve">Choose one action today. Write down who owns the answer and the date you will check back.</w:t>
      </w:r>
    </w:p>
    <w:p w:rsidR="00000000" w:rsidDel="00000000" w:rsidP="00000000" w:rsidRDefault="00000000" w:rsidRPr="00000000" w14:paraId="0000000E">
      <w:pPr>
        <w:pStyle w:val="Heading2"/>
        <w:rPr/>
      </w:pPr>
      <w:r w:rsidDel="00000000" w:rsidR="00000000" w:rsidRPr="00000000">
        <w:rPr>
          <w:rtl w:val="0"/>
        </w:rPr>
        <w:t xml:space="preserve">Sources and verification</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Dpr.Delaware: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JobLink: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Careeronestop: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4. </w:t>
      </w:r>
      <w:hyperlink r:id="rId11">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Trainingproviderresults: Official Resource</w:t>
        </w:r>
      </w:hyperlink>
      <w:r w:rsidDel="00000000" w:rsidR="00000000" w:rsidRPr="00000000">
        <w:rPr>
          <w:rtl w:val="0"/>
        </w:rPr>
      </w:r>
    </w:p>
    <w:sectPr>
      <w:headerReference r:id="rId12" w:type="default"/>
      <w:footerReference r:id="rId13"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29 Short-Term Credentials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NEWSLETTER LANGUAGE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1" Type="http://schemas.openxmlformats.org/officeDocument/2006/relationships/hyperlink" Target="https://www.trainingproviderresults.gov/" TargetMode="External"/><Relationship Id="rId10" Type="http://schemas.openxmlformats.org/officeDocument/2006/relationships/hyperlink" Target="https://www.careeronestop.org/FindTraining/Types/certifications.aspx"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joblink.delaware.gov/search/provider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dpr.delaware.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wO9iLpL9Y7FDEFTkrxE0q2P6gA==">CgMxLjA4AHIhMWpteWZDM1NwaEJEMklYelpoX2h1UWpEdDV3SGV3LThl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