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27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Industry Credentials &amp; Licensure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certificate of completion is not automatically a certification or license.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industry credentials &amp; licensure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industry credentials &amp; licensure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industry credentials &amp; licensure.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target occupation.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the exact credential and issuer.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prerequisites, exam, cost, renewal, and age rules.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whether Delaware licensure is required.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employers or official sources how the credential is recognized.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next training, exam, or application action.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27 Industry Credentials &amp; Licensure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areeronestop.org/Toolkit/Training/find-licenses.aspx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credentials-of-value/25-26-certification-cod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VW2rLw0A5+VXPQL4VFCIFafIFg==">CgMxLjA4AHIhMUJIT3RMRlFzQi1XekpaaFJhbWh2RVozaU8zYlBVbER3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