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23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&amp; Technical Education (Secondary + Postsecondary)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Career &amp; Technical Education (Secondary + Postsecondary)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Career &amp; Technical Education (Secondary + Postsecondary). CTE programs of study connect academic, technical, employability, leadership, and workplace learning.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Exploring career fields and identifying a pathway aligned with the student's interests.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Reviewing the pathway course sequence and entry or continuation requirements.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Identifying technical, academic, and employability skills the pathway develops.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Delawarepathways: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23 Career &amp; Technical Education (Secondary + Postsecondary)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educators/academic-support/career_and_technical_education/articulation-agreement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educators/academic-support/career_and_technical_educatio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awarepathway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sOKwbULOyuBuIOcJiHSKMkFnDg==">CgMxLjA4AHIhMVJ6WVIxWS05eGRfNGhtQXcwTXBhQzBlZEF6SmNxU1lr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