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17  |  COLLEGE</w:t>
      </w:r>
    </w:p>
    <w:p w:rsidR="00000000" w:rsidDel="00000000" w:rsidP="00000000" w:rsidRDefault="00000000" w:rsidRPr="00000000" w14:paraId="00000003">
      <w:pPr>
        <w:pStyle w:val="Title"/>
        <w:rPr/>
      </w:pPr>
      <w:r w:rsidDel="00000000" w:rsidR="00000000" w:rsidRPr="00000000">
        <w:rPr>
          <w:rtl w:val="0"/>
        </w:rPr>
        <w:t xml:space="preserve">Summer Melt Prevention</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Summer Melt Prevention</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Start before graduation and continue through enrollment.</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summer melt prevention,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Identify students with destinations and unresolved tasks.</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Create an institution-specific transition checklist.</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Assign a trusted contact and schedule.</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Ncan: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17 Summer Melt Prevention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ncan.org/Web/Web/News/Reduce-Summer-Melt-with-Evidence-Based-Approaches.aspx" TargetMode="External"/><Relationship Id="rId12" Type="http://schemas.openxmlformats.org/officeDocument/2006/relationships/footer" Target="footer1.xml"/><Relationship Id="rId9" Type="http://schemas.openxmlformats.org/officeDocument/2006/relationships/hyperlink" Target="https://www.delawarestudentsuccess.org/how-to-apply-to-colleg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articles/first-time-college-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08wA500FT6o9FoDL06p/eheRgw==">CgMxLjA4AHIhMVNwM1JWRXdNQWVsVVlhSngwRWRyRzNHMkFBMGprMW5s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