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15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Regional College Options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Regional College Options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regional college may expand program, price, and campus options, but students must compare accreditation, total cost, travel, residency, transfer, and support services using official information.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regional college options.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Distance from home affects transportation, housing, and emergency planning.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Out-of-state tuition and aid rules can change the real price.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Accreditation and program approval matter for aid, transfer, and licensure.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Define the program and credential you need.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search tools to identify institutions within a realistic travel area.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housing, transportation, accreditation, outcomes, and support.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licensure and transfer rules for the exact program.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Visit or attend a virtual information session before deciding.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15 Regional College Options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college-scholarship-financial-aid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ces.ed.gov/collegenavig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4D542yXAGRYltupC+bsAn2diIA==">CgMxLjA4AHIhMWk5eEpNLVdNekpKQ3J3WUF6RU45WHI0Tk5kajFPbXl0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