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15  |  COLLEGE</w:t>
      </w:r>
    </w:p>
    <w:p w:rsidR="00000000" w:rsidDel="00000000" w:rsidP="00000000" w:rsidRDefault="00000000" w:rsidRPr="00000000" w14:paraId="00000003">
      <w:pPr>
        <w:pStyle w:val="Title"/>
        <w:rPr/>
      </w:pPr>
      <w:r w:rsidDel="00000000" w:rsidR="00000000" w:rsidRPr="00000000">
        <w:rPr>
          <w:rtl w:val="0"/>
        </w:rPr>
        <w:t xml:space="preserve">Regional College Options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Regional College Options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regional college may expand program, price, and campus options, but students must compare accreditation, total cost, travel, residency, transfer, and support services using official information.</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regional college options,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Define the program and credential you need.</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Use official search tools to identify institutions within a realistic travel area.</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Compare net price, housing, transportation, accreditation, outcomes, and support.</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National Center for Education Statistics: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15 Regional College Options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delaware.gov/families/college-career-life/college-scholarship-financial-aid/" TargetMode="External"/><Relationship Id="rId12" Type="http://schemas.openxmlformats.org/officeDocument/2006/relationships/footer" Target="footer1.xml"/><Relationship Id="rId9" Type="http://schemas.openxmlformats.org/officeDocument/2006/relationships/hyperlink" Target="https://education.delaware.gov/families/college-career-life/college-scholarship-financial-aid/choose-your-path/approved-colleges-and-institution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nces.ed.gov/collegenavig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inO6XwiYxXIrgxRlqqA1jMTjvQ==">CgMxLjA4AHIhMVFYRlhGQktUaHRIVk1aY2FlZ0NnSXc4UU9NcEdpYWJj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