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14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Placement Testing and Developmental Education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Placement determines where a student starts, not how capable the student is; students should submit every accepted readiness indicator and understand support options before testing or registering.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placement testing and developmental education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Explain placement without labeling students.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Collect all accepted readiness evidence.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program-specific math and English requirements.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placement test and support-course routes.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Connect placement to time and cost planning.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Institutions may use multiple measures such as GPA, test scores, prior coursework, or placement testing.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Corequisite support can allow students to take college-level work with additional help.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Placement rules can affect course sequence, time, and cost.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assume every institution uses the same test, score, or developmental model.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placement from an unofficial score.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Policies.Dtcc.Edu: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14 Placement Testing and Developmental Education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tcc.edu/academics/programs-study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tcc.edu/admissions-financial-aid/apply/college-readiness/placement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policies.dtcc.edu/wp-content/uploads/placement-in-college-level-courses-25-03-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3XnHxUo3vMYRH8PL6zAGgJvlAw==">CgMxLjA4AHIhMVRNRjAySUZFMjRJY1Y3dzhpWlJmMDRKVWU3RTZIVGhU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