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Match and Selection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Test how support is accessed, not merely whether it exists.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college match and selection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top priorities.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program and admission structure.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price, grants, loans, and remaining cost.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support, location, transportation, and student experience.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outcome data carefully.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strongest match, tradeoff, question, and next action.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student priorities.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admission to the intended program.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 and remaining gap.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Test how support is accessed, not merely whether it exists.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07 College Match and Selection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identify-your-colleges/" TargetMode="External"/><Relationship Id="rId10" Type="http://schemas.openxmlformats.org/officeDocument/2006/relationships/hyperlink" Target="https://studentaid.gov/articles/evaluating-financial-aid-off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p/8htcJ5uTaKTPzz1NjQCCQA7A==">CgMxLjA4AHIhMWpwQnhoQ3Z3V2prQUlzQkVOVWtGZ0RXWHJqYUtqUTVq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