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07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Match and Selection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College Match and Selection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Test how support is accessed, not merely whether it exists.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college match and selection.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student priorities.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admission to the intended program.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net price and remaining gap.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Test how support is accessed, not merely whether it exists.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top priorities.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program and admission structure.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net price, grants, loans, and remaining cost.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support, location, transportation, and student experience.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outcome data carefully.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strongest match, tradeoff, question, and next action.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07 College Match and Selection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lawarestudentsuccess.org/identify-your-colleges/" TargetMode="External"/><Relationship Id="rId10" Type="http://schemas.openxmlformats.org/officeDocument/2006/relationships/hyperlink" Target="https://studentaid.gov/articles/evaluating-financial-aid-offer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9giF3mfjGCmf9+tnu4BI+YmBhA==">CgMxLjA4AHIhMXJ2TldPQkdNcWo1M1RzWnZpVDBrS2p4R19sSVdXWTBC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