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02  |  APPRENTICESHIP</w:t>
      </w:r>
    </w:p>
    <w:p w:rsidR="00000000" w:rsidDel="00000000" w:rsidP="00000000" w:rsidRDefault="00000000" w:rsidRPr="00000000" w14:paraId="00000003">
      <w:pPr>
        <w:pStyle w:val="Title"/>
        <w:rPr/>
      </w:pPr>
      <w:r w:rsidDel="00000000" w:rsidR="00000000" w:rsidRPr="00000000">
        <w:rPr>
          <w:rtl w:val="0"/>
        </w:rPr>
        <w:t xml:space="preserve">Youth Apprenticeship</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School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school contact and timing fields; keep the verified guidance and review status intact.</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Launch Into Your Future: Take the next step on Youth Apprenticeship</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Audience: </w:t>
      </w:r>
      <w:r w:rsidDel="00000000" w:rsidR="00000000" w:rsidRPr="00000000">
        <w:rPr>
          <w:rtl w:val="0"/>
        </w:rPr>
        <w:t xml:space="preserve">Students and families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Dear students and families,</w:t>
      </w:r>
    </w:p>
    <w:p w:rsidR="00000000" w:rsidDel="00000000" w:rsidP="00000000" w:rsidRDefault="00000000" w:rsidRPr="00000000" w14:paraId="0000000A">
      <w:pPr>
        <w:rPr/>
      </w:pPr>
      <w:r w:rsidDel="00000000" w:rsidR="00000000" w:rsidRPr="00000000">
        <w:rPr>
          <w:rtl w:val="0"/>
        </w:rPr>
        <w:t xml:space="preserve">This month, Launch Into Your Future is highlighting Youth Apprenticeship. Youth apprenticeship connects school, paid work, and structured training, but the exact route depends on the employer, program, age rules, and current openings.</w:t>
      </w:r>
    </w:p>
    <w:p w:rsidR="00000000" w:rsidDel="00000000" w:rsidP="00000000" w:rsidRDefault="00000000" w:rsidRPr="00000000" w14:paraId="0000000B">
      <w:pPr>
        <w:rPr/>
      </w:pPr>
      <w:r w:rsidDel="00000000" w:rsidR="00000000" w:rsidRPr="00000000">
        <w:rPr>
          <w:rtl w:val="0"/>
        </w:rPr>
        <w:t xml:space="preserve">A strong plan starts with a clear next action and information from the organization that owns the decision. Students can begin by:</w:t>
      </w:r>
    </w:p>
    <w:p w:rsidR="00000000" w:rsidDel="00000000" w:rsidP="00000000" w:rsidRDefault="00000000" w:rsidRPr="00000000" w14:paraId="0000000C">
      <w:pPr>
        <w:keepLines w:val="1"/>
        <w:numPr>
          <w:ilvl w:val="0"/>
          <w:numId w:val="1"/>
        </w:numPr>
        <w:ind w:left="540" w:hanging="270"/>
        <w:rPr/>
      </w:pPr>
      <w:r w:rsidDel="00000000" w:rsidR="00000000" w:rsidRPr="00000000">
        <w:rPr>
          <w:rtl w:val="0"/>
        </w:rPr>
        <w:t xml:space="preserve">Name the occupation and the area where you can work.</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Ask your school about CTE, work-based learning, and approved pre-apprenticeship options.</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Use official Delaware apprenticeship sources to identify sponsors and current opportunities.</w:t>
      </w:r>
    </w:p>
    <w:p w:rsidR="00000000" w:rsidDel="00000000" w:rsidP="00000000" w:rsidRDefault="00000000" w:rsidRPr="00000000" w14:paraId="0000000F">
      <w:pPr>
        <w:rPr/>
      </w:pPr>
      <w:r w:rsidDel="00000000" w:rsidR="00000000" w:rsidRPr="00000000">
        <w:rPr>
          <w:rtl w:val="0"/>
        </w:rPr>
        <w:t xml:space="preserve">Before making a commitment, confirm current dates, eligibility, costs, required documents, and availability with the school, college, employer, agency, or program involved.</w:t>
      </w:r>
    </w:p>
    <w:p w:rsidR="00000000" w:rsidDel="00000000" w:rsidP="00000000" w:rsidRDefault="00000000" w:rsidRPr="00000000" w14:paraId="00000010">
      <w:pPr>
        <w:rPr/>
      </w:pPr>
      <w:r w:rsidDel="00000000" w:rsidR="00000000" w:rsidRPr="00000000">
        <w:rPr>
          <w:rtl w:val="0"/>
        </w:rPr>
        <w:t xml:space="preserve">For help choosing a next step or reviewing information, contact [school counseling or student services contact] by [date or meeting window].</w:t>
      </w:r>
    </w:p>
    <w:p w:rsidR="00000000" w:rsidDel="00000000" w:rsidP="00000000" w:rsidRDefault="00000000" w:rsidRPr="00000000" w14:paraId="00000011">
      <w:pPr>
        <w:rPr/>
      </w:pPr>
      <w:r w:rsidDel="00000000" w:rsidR="00000000" w:rsidRPr="00000000">
        <w:rPr>
          <w:rtl w:val="0"/>
        </w:rPr>
        <w:t xml:space="preserve">With support,</w:t>
        <w:br w:type="textWrapping"/>
        <w:t xml:space="preserve">[School counseling or student services team]</w:t>
      </w:r>
    </w:p>
    <w:p w:rsidR="00000000" w:rsidDel="00000000" w:rsidP="00000000" w:rsidRDefault="00000000" w:rsidRPr="00000000" w14:paraId="00000012">
      <w:pPr>
        <w:pStyle w:val="Heading2"/>
        <w:rPr/>
      </w:pPr>
      <w:r w:rsidDel="00000000" w:rsidR="00000000" w:rsidRPr="00000000">
        <w:rPr>
          <w:rtl w:val="0"/>
        </w:rPr>
        <w:t xml:space="preserve">School customization fields</w:t>
      </w:r>
    </w:p>
    <w:p w:rsidR="00000000" w:rsidDel="00000000" w:rsidP="00000000" w:rsidRDefault="00000000" w:rsidRPr="00000000" w14:paraId="00000013">
      <w:pPr>
        <w:keepLines w:val="1"/>
        <w:numPr>
          <w:ilvl w:val="0"/>
          <w:numId w:val="1"/>
        </w:numPr>
        <w:ind w:left="540" w:hanging="270"/>
        <w:rPr/>
      </w:pPr>
      <w:r w:rsidDel="00000000" w:rsidR="00000000" w:rsidRPr="00000000">
        <w:rPr>
          <w:rtl w:val="0"/>
        </w:rPr>
        <w:t xml:space="preserve">School contact name and role</w:t>
      </w:r>
    </w:p>
    <w:p w:rsidR="00000000" w:rsidDel="00000000" w:rsidP="00000000" w:rsidRDefault="00000000" w:rsidRPr="00000000" w14:paraId="00000014">
      <w:pPr>
        <w:keepLines w:val="1"/>
        <w:numPr>
          <w:ilvl w:val="0"/>
          <w:numId w:val="1"/>
        </w:numPr>
        <w:ind w:left="540" w:hanging="270"/>
        <w:rPr/>
      </w:pPr>
      <w:r w:rsidDel="00000000" w:rsidR="00000000" w:rsidRPr="00000000">
        <w:rPr>
          <w:rtl w:val="0"/>
        </w:rPr>
        <w:t xml:space="preserve">Local meeting date or response window</w:t>
      </w:r>
    </w:p>
    <w:p w:rsidR="00000000" w:rsidDel="00000000" w:rsidP="00000000" w:rsidRDefault="00000000" w:rsidRPr="00000000" w14:paraId="00000015">
      <w:pPr>
        <w:keepLines w:val="1"/>
        <w:numPr>
          <w:ilvl w:val="0"/>
          <w:numId w:val="1"/>
        </w:numPr>
        <w:ind w:left="540" w:hanging="270"/>
        <w:rPr/>
      </w:pPr>
      <w:r w:rsidDel="00000000" w:rsidR="00000000" w:rsidRPr="00000000">
        <w:rPr>
          <w:rtl w:val="0"/>
        </w:rPr>
        <w:t xml:space="preserve">School-approved local link or appointment process</w:t>
      </w:r>
    </w:p>
    <w:p w:rsidR="00000000" w:rsidDel="00000000" w:rsidP="00000000" w:rsidRDefault="00000000" w:rsidRPr="00000000" w14:paraId="00000016">
      <w:pPr>
        <w:pStyle w:val="Heading2"/>
        <w:rPr/>
      </w:pPr>
      <w:r w:rsidDel="00000000" w:rsidR="00000000" w:rsidRPr="00000000">
        <w:rPr>
          <w:rtl w:val="0"/>
        </w:rPr>
        <w:t xml:space="preserve">Sources and verification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Apprenticeship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Frequently Asked Questions</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02 Youth Apprenticeship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SCHOOL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ducation.delaware.gov/families/college-career-life/" TargetMode="External"/><Relationship Id="rId12" Type="http://schemas.openxmlformats.org/officeDocument/2006/relationships/footer" Target="footer1.xml"/><Relationship Id="rId9" Type="http://schemas.openxmlformats.org/officeDocument/2006/relationships/hyperlink" Target="https://labor.delaware.gov/divisions/employment-training/apprenticeship-and-training/faq/"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labor.delaware.gov/divisions/employment-training/apprenticeship-and-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tsTA2voUEbUUjADLlfO4TuOQYw==">CgMxLjA4AHIhMUpVY0hwR3M3OE9OMnV3RVJ3UldxZ1hYSFNJblZnUXl5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